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55"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b/>
          <w:bCs/>
          <w:sz w:val="28"/>
          <w:szCs w:val="28"/>
          <w:u w:color="000000"/>
          <w:lang w:val="es-ES_tradnl"/>
        </w:rPr>
      </w:pPr>
      <w:r>
        <w:rPr>
          <w:rFonts w:ascii="Times New Roman" w:hAnsi="Times New Roman"/>
          <w:b/>
          <w:bCs/>
          <w:sz w:val="28"/>
          <w:szCs w:val="28"/>
          <w:u w:color="000000"/>
          <w:lang w:val="es-ES_tradnl"/>
        </w:rPr>
        <w:tab/>
      </w:r>
      <w:r>
        <w:rPr>
          <w:rFonts w:ascii="Times New Roman" w:hAnsi="Times New Roman"/>
          <w:b/>
          <w:bCs/>
          <w:sz w:val="28"/>
          <w:szCs w:val="28"/>
          <w:u w:color="000000"/>
          <w:lang w:val="es-ES_tradnl"/>
        </w:rPr>
        <w:tab/>
      </w:r>
      <w:r>
        <w:rPr>
          <w:rFonts w:ascii="Times New Roman" w:hAnsi="Times New Roman"/>
          <w:b/>
          <w:bCs/>
          <w:sz w:val="28"/>
          <w:szCs w:val="28"/>
          <w:u w:color="000000"/>
          <w:lang w:val="es-ES_tradnl"/>
        </w:rPr>
        <w:tab/>
      </w:r>
      <w:r>
        <w:rPr>
          <w:rFonts w:ascii="Times New Roman" w:hAnsi="Times New Roman"/>
          <w:b/>
          <w:bCs/>
          <w:sz w:val="28"/>
          <w:szCs w:val="28"/>
          <w:u w:color="000000"/>
          <w:lang w:val="es-ES_tradnl"/>
        </w:rPr>
        <w:tab/>
      </w:r>
      <w:r>
        <w:rPr>
          <w:rFonts w:ascii="Times New Roman" w:hAnsi="Times New Roman"/>
          <w:b/>
          <w:bCs/>
          <w:sz w:val="28"/>
          <w:szCs w:val="28"/>
          <w:u w:color="000000"/>
          <w:lang w:val="es-ES_tradnl"/>
        </w:rPr>
        <w:tab/>
      </w: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Arial" w:eastAsia="Arial" w:hAnsi="Arial" w:cs="Arial"/>
          <w:sz w:val="20"/>
          <w:szCs w:val="20"/>
          <w:u w:color="000000"/>
          <w:lang w:val="en-US"/>
        </w:rPr>
      </w:pPr>
      <w:r w:rsidRPr="00A121EA">
        <w:rPr>
          <w:rFonts w:ascii="Arial" w:hAnsi="Arial"/>
          <w:sz w:val="20"/>
          <w:szCs w:val="20"/>
          <w:u w:color="000000"/>
          <w:lang w:val="en-US"/>
        </w:rPr>
        <w:t>Honda Motor Europe Spain</w:t>
      </w: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04" w:firstLine="1068"/>
        <w:jc w:val="right"/>
        <w:rPr>
          <w:rFonts w:ascii="Arial" w:eastAsia="Arial" w:hAnsi="Arial" w:cs="Arial"/>
          <w:sz w:val="20"/>
          <w:szCs w:val="20"/>
          <w:u w:color="000000"/>
          <w:lang w:val="en-US"/>
        </w:rPr>
      </w:pPr>
      <w:r w:rsidRPr="00A121EA">
        <w:rPr>
          <w:rFonts w:ascii="Arial" w:hAnsi="Arial"/>
          <w:sz w:val="20"/>
          <w:szCs w:val="20"/>
          <w:u w:color="000000"/>
          <w:lang w:val="en-US"/>
        </w:rPr>
        <w:t>Motorcycle Division</w:t>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04" w:firstLine="1068"/>
        <w:jc w:val="right"/>
        <w:rPr>
          <w:rFonts w:ascii="Arial" w:eastAsia="Arial" w:hAnsi="Arial" w:cs="Arial"/>
          <w:sz w:val="20"/>
          <w:szCs w:val="20"/>
          <w:u w:color="000000"/>
          <w:lang w:val="en-US"/>
        </w:rPr>
      </w:pPr>
    </w:p>
    <w:p w:rsidR="00E00B55" w:rsidRPr="00A121EA" w:rsidRDefault="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64" w:firstLine="708"/>
        <w:jc w:val="right"/>
        <w:rPr>
          <w:rFonts w:ascii="Arial" w:eastAsia="Arial" w:hAnsi="Arial" w:cs="Arial"/>
          <w:sz w:val="20"/>
          <w:szCs w:val="20"/>
          <w:u w:color="000000"/>
          <w:lang w:val="en-US"/>
        </w:rPr>
      </w:pPr>
      <w:r>
        <w:rPr>
          <w:rFonts w:ascii="Arial" w:hAnsi="Arial"/>
          <w:sz w:val="20"/>
          <w:szCs w:val="20"/>
          <w:u w:color="000000"/>
          <w:lang w:val="en-US"/>
        </w:rPr>
        <w:t xml:space="preserve">February </w:t>
      </w:r>
      <w:proofErr w:type="gramStart"/>
      <w:r>
        <w:rPr>
          <w:rFonts w:ascii="Arial" w:hAnsi="Arial"/>
          <w:sz w:val="20"/>
          <w:szCs w:val="20"/>
          <w:u w:color="000000"/>
          <w:lang w:val="en-US"/>
        </w:rPr>
        <w:t>27</w:t>
      </w:r>
      <w:r w:rsidRPr="000F6E8B">
        <w:rPr>
          <w:rFonts w:ascii="Arial" w:hAnsi="Arial"/>
          <w:sz w:val="20"/>
          <w:szCs w:val="20"/>
          <w:u w:color="000000"/>
          <w:vertAlign w:val="superscript"/>
          <w:lang w:val="en-US"/>
        </w:rPr>
        <w:t>th</w:t>
      </w:r>
      <w:r>
        <w:rPr>
          <w:rFonts w:ascii="Arial" w:hAnsi="Arial"/>
          <w:sz w:val="20"/>
          <w:szCs w:val="20"/>
          <w:u w:color="000000"/>
          <w:lang w:val="en-US"/>
        </w:rPr>
        <w:t xml:space="preserve"> </w:t>
      </w:r>
      <w:r w:rsidR="00CE7C8F">
        <w:rPr>
          <w:rFonts w:ascii="Arial" w:hAnsi="Arial"/>
          <w:sz w:val="20"/>
          <w:szCs w:val="20"/>
          <w:u w:color="000000"/>
          <w:lang w:val="en-US"/>
        </w:rPr>
        <w:t>,</w:t>
      </w:r>
      <w:proofErr w:type="gramEnd"/>
      <w:r w:rsidR="00023512" w:rsidRPr="00A121EA">
        <w:rPr>
          <w:rFonts w:ascii="Arial" w:hAnsi="Arial"/>
          <w:sz w:val="20"/>
          <w:szCs w:val="20"/>
          <w:u w:color="000000"/>
          <w:lang w:val="en-US"/>
        </w:rPr>
        <w:t xml:space="preserve"> 2017</w:t>
      </w:r>
    </w:p>
    <w:p w:rsidR="00E00B55" w:rsidRPr="00A121EA" w:rsidRDefault="00023512">
      <w:pPr>
        <w:pStyle w:val="Body"/>
        <w:tabs>
          <w:tab w:val="left" w:pos="2010"/>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Arial" w:eastAsia="Arial" w:hAnsi="Arial" w:cs="Arial"/>
          <w:b/>
          <w:bCs/>
          <w:sz w:val="24"/>
          <w:szCs w:val="24"/>
          <w:u w:color="000000"/>
          <w:lang w:val="en-US"/>
        </w:rPr>
      </w:pPr>
      <w:r w:rsidRPr="00A121EA">
        <w:rPr>
          <w:rFonts w:ascii="Arial" w:eastAsia="Arial" w:hAnsi="Arial" w:cs="Arial"/>
          <w:b/>
          <w:bCs/>
          <w:sz w:val="24"/>
          <w:szCs w:val="24"/>
          <w:u w:color="000000"/>
          <w:lang w:val="en-US"/>
        </w:rPr>
        <w:tab/>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sz w:val="24"/>
          <w:szCs w:val="24"/>
          <w:u w:color="000000"/>
          <w:lang w:val="en-US"/>
        </w:rPr>
      </w:pP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sz w:val="24"/>
          <w:szCs w:val="24"/>
          <w:u w:color="000000"/>
          <w:lang w:val="en-US"/>
        </w:rPr>
      </w:pP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sz w:val="20"/>
          <w:szCs w:val="20"/>
          <w:u w:color="000000"/>
          <w:lang w:val="en-US"/>
        </w:rPr>
      </w:pPr>
      <w:r w:rsidRPr="00A121EA">
        <w:rPr>
          <w:rFonts w:ascii="Arial" w:hAnsi="Arial"/>
          <w:b/>
          <w:bCs/>
          <w:sz w:val="24"/>
          <w:szCs w:val="24"/>
          <w:u w:color="000000"/>
          <w:lang w:val="en-US"/>
        </w:rPr>
        <w:t xml:space="preserve">Participate in the 2017 Scottish Six Days Trial with </w:t>
      </w:r>
      <w:proofErr w:type="spellStart"/>
      <w:r w:rsidRPr="00A121EA">
        <w:rPr>
          <w:rFonts w:ascii="Arial" w:hAnsi="Arial"/>
          <w:b/>
          <w:bCs/>
          <w:sz w:val="24"/>
          <w:szCs w:val="24"/>
          <w:u w:color="000000"/>
          <w:lang w:val="en-US"/>
        </w:rPr>
        <w:t>Montesa</w:t>
      </w:r>
      <w:proofErr w:type="spellEnd"/>
      <w:r w:rsidRPr="00A121EA">
        <w:rPr>
          <w:rFonts w:ascii="Arial" w:hAnsi="Arial"/>
          <w:b/>
          <w:bCs/>
          <w:sz w:val="24"/>
          <w:szCs w:val="24"/>
          <w:u w:color="000000"/>
          <w:lang w:val="en-US"/>
        </w:rPr>
        <w:t>!</w:t>
      </w:r>
      <w:r w:rsidRPr="00A121EA">
        <w:rPr>
          <w:rFonts w:ascii="Arial Unicode MS" w:hAnsi="Arial Unicode MS"/>
          <w:sz w:val="20"/>
          <w:szCs w:val="20"/>
          <w:u w:color="000000"/>
          <w:lang w:val="en-US"/>
        </w:rPr>
        <w:br/>
      </w:r>
      <w:r w:rsidRPr="00A121EA">
        <w:rPr>
          <w:rFonts w:ascii="Arial" w:hAnsi="Arial"/>
          <w:b/>
          <w:bCs/>
          <w:sz w:val="20"/>
          <w:szCs w:val="20"/>
          <w:u w:color="000000"/>
          <w:lang w:val="en-US"/>
        </w:rPr>
        <w:t>- This year, during the competition, the brand will offer a rental service for Cota Race Replica and Cota 300RR models</w:t>
      </w: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sz w:val="20"/>
          <w:szCs w:val="20"/>
          <w:u w:color="000000"/>
          <w:lang w:val="en-US"/>
        </w:rPr>
      </w:pPr>
      <w:r w:rsidRPr="00A121EA">
        <w:rPr>
          <w:rFonts w:ascii="Arial" w:hAnsi="Arial"/>
          <w:b/>
          <w:bCs/>
          <w:sz w:val="20"/>
          <w:szCs w:val="20"/>
          <w:u w:color="000000"/>
          <w:lang w:val="en-US"/>
        </w:rPr>
        <w:t xml:space="preserve">- The brand will be offering transport of the motorcycles for all the </w:t>
      </w:r>
      <w:proofErr w:type="spellStart"/>
      <w:r w:rsidRPr="00A121EA">
        <w:rPr>
          <w:rFonts w:ascii="Arial" w:hAnsi="Arial"/>
          <w:b/>
          <w:bCs/>
          <w:sz w:val="20"/>
          <w:szCs w:val="20"/>
          <w:u w:color="000000"/>
          <w:lang w:val="en-US"/>
        </w:rPr>
        <w:t>Montesa</w:t>
      </w:r>
      <w:proofErr w:type="spellEnd"/>
      <w:r w:rsidRPr="00A121EA">
        <w:rPr>
          <w:rFonts w:ascii="Arial" w:hAnsi="Arial"/>
          <w:b/>
          <w:bCs/>
          <w:sz w:val="20"/>
          <w:szCs w:val="20"/>
          <w:u w:color="000000"/>
          <w:lang w:val="en-US"/>
        </w:rPr>
        <w:t xml:space="preserve"> fans participating at the event</w:t>
      </w: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sz w:val="20"/>
          <w:szCs w:val="20"/>
          <w:u w:color="000000"/>
          <w:lang w:val="en-US"/>
        </w:rPr>
      </w:pPr>
      <w:r w:rsidRPr="00A121EA">
        <w:rPr>
          <w:rFonts w:ascii="Arial" w:hAnsi="Arial"/>
          <w:b/>
          <w:bCs/>
          <w:sz w:val="20"/>
          <w:szCs w:val="20"/>
          <w:u w:color="000000"/>
          <w:lang w:val="en-US"/>
        </w:rPr>
        <w:t>- Assistance will also be available during SSDT offered by the experts of the brand’s competition team</w:t>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sz w:val="20"/>
          <w:szCs w:val="20"/>
          <w:u w:color="000000"/>
          <w:lang w:val="en-US"/>
        </w:rPr>
      </w:pP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r w:rsidRPr="00A121EA">
        <w:rPr>
          <w:rFonts w:ascii="Arial" w:hAnsi="Arial"/>
          <w:sz w:val="20"/>
          <w:szCs w:val="20"/>
          <w:u w:color="000000"/>
          <w:lang w:val="en-US"/>
        </w:rPr>
        <w:t xml:space="preserve">Following the brand’s tradition of bringing this competition to brand followers, </w:t>
      </w:r>
      <w:proofErr w:type="spellStart"/>
      <w:r w:rsidRPr="00A121EA">
        <w:rPr>
          <w:rFonts w:ascii="Arial" w:hAnsi="Arial"/>
          <w:sz w:val="20"/>
          <w:szCs w:val="20"/>
          <w:u w:color="000000"/>
          <w:lang w:val="en-US"/>
        </w:rPr>
        <w:t>Montesa</w:t>
      </w:r>
      <w:proofErr w:type="spellEnd"/>
      <w:r w:rsidRPr="00A121EA">
        <w:rPr>
          <w:rFonts w:ascii="Arial" w:hAnsi="Arial"/>
          <w:sz w:val="20"/>
          <w:szCs w:val="20"/>
          <w:u w:color="000000"/>
          <w:lang w:val="en-US"/>
        </w:rPr>
        <w:t xml:space="preserve"> announces they will participate yet another year in one of the most important trial events of the world, the popular </w:t>
      </w:r>
      <w:r w:rsidRPr="00A121EA">
        <w:rPr>
          <w:rFonts w:ascii="Arial" w:hAnsi="Arial"/>
          <w:b/>
          <w:bCs/>
          <w:sz w:val="20"/>
          <w:szCs w:val="20"/>
          <w:u w:color="000000"/>
          <w:lang w:val="en-US"/>
        </w:rPr>
        <w:t>Scottish Six Days Trial</w:t>
      </w:r>
      <w:r w:rsidRPr="00A121EA">
        <w:rPr>
          <w:rFonts w:ascii="Arial" w:hAnsi="Arial"/>
          <w:sz w:val="20"/>
          <w:szCs w:val="20"/>
          <w:u w:color="000000"/>
          <w:lang w:val="en-US"/>
        </w:rPr>
        <w:t xml:space="preserve"> (</w:t>
      </w:r>
      <w:r w:rsidRPr="00A121EA">
        <w:rPr>
          <w:rFonts w:ascii="Arial" w:hAnsi="Arial"/>
          <w:b/>
          <w:bCs/>
          <w:sz w:val="20"/>
          <w:szCs w:val="20"/>
          <w:u w:color="000000"/>
          <w:lang w:val="en-US"/>
        </w:rPr>
        <w:t>SSDT</w:t>
      </w:r>
      <w:r w:rsidRPr="00A121EA">
        <w:rPr>
          <w:rFonts w:ascii="Arial" w:hAnsi="Arial"/>
          <w:sz w:val="20"/>
          <w:szCs w:val="20"/>
          <w:u w:color="000000"/>
          <w:lang w:val="en-US"/>
        </w:rPr>
        <w:t xml:space="preserve">), a bench line competition for trial fans everywhere, taking place between the 1st and the 6th of May this year. The </w:t>
      </w:r>
      <w:r w:rsidRPr="00A121EA">
        <w:rPr>
          <w:rFonts w:ascii="Arial" w:hAnsi="Arial"/>
          <w:b/>
          <w:bCs/>
          <w:sz w:val="20"/>
          <w:szCs w:val="20"/>
          <w:u w:color="000000"/>
          <w:lang w:val="en-US"/>
        </w:rPr>
        <w:t>Scottish Six Days Trial</w:t>
      </w:r>
      <w:r w:rsidRPr="00A121EA">
        <w:rPr>
          <w:rFonts w:ascii="Arial" w:hAnsi="Arial"/>
          <w:sz w:val="20"/>
          <w:szCs w:val="20"/>
          <w:u w:color="000000"/>
          <w:lang w:val="en-US"/>
        </w:rPr>
        <w:t xml:space="preserve"> competition started taking place in 1909 and is open to trial fans worldwide. During the course of six days, participants of this tough trial competition will have to face a series of stages in all types of terrain. </w:t>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r w:rsidRPr="00A121EA">
        <w:rPr>
          <w:rFonts w:ascii="Arial" w:hAnsi="Arial"/>
          <w:sz w:val="20"/>
          <w:szCs w:val="20"/>
          <w:u w:color="000000"/>
          <w:lang w:val="en-US"/>
        </w:rPr>
        <w:t xml:space="preserve">The biggest reveal for this edition is that </w:t>
      </w:r>
      <w:proofErr w:type="spellStart"/>
      <w:r w:rsidRPr="00A121EA">
        <w:rPr>
          <w:rFonts w:ascii="Arial" w:hAnsi="Arial"/>
          <w:sz w:val="20"/>
          <w:szCs w:val="20"/>
          <w:u w:color="000000"/>
          <w:lang w:val="en-US"/>
        </w:rPr>
        <w:t>Montesa</w:t>
      </w:r>
      <w:proofErr w:type="spellEnd"/>
      <w:r w:rsidRPr="00A121EA">
        <w:rPr>
          <w:rFonts w:ascii="Arial" w:hAnsi="Arial"/>
          <w:sz w:val="20"/>
          <w:szCs w:val="20"/>
          <w:u w:color="000000"/>
          <w:lang w:val="en-US"/>
        </w:rPr>
        <w:t xml:space="preserve"> will provide a rental service offering its </w:t>
      </w:r>
      <w:r w:rsidRPr="00A121EA">
        <w:rPr>
          <w:rFonts w:ascii="Arial" w:hAnsi="Arial"/>
          <w:b/>
          <w:bCs/>
          <w:sz w:val="20"/>
          <w:szCs w:val="20"/>
          <w:u w:color="000000"/>
          <w:lang w:val="en-US"/>
        </w:rPr>
        <w:t>Cota Race Replica</w:t>
      </w:r>
      <w:r w:rsidRPr="00A121EA">
        <w:rPr>
          <w:rFonts w:ascii="Arial" w:hAnsi="Arial"/>
          <w:sz w:val="20"/>
          <w:szCs w:val="20"/>
          <w:u w:color="000000"/>
          <w:lang w:val="en-US"/>
        </w:rPr>
        <w:t xml:space="preserve"> and </w:t>
      </w:r>
      <w:r w:rsidRPr="00A121EA">
        <w:rPr>
          <w:rFonts w:ascii="Arial" w:hAnsi="Arial"/>
          <w:b/>
          <w:bCs/>
          <w:sz w:val="20"/>
          <w:szCs w:val="20"/>
          <w:u w:color="000000"/>
          <w:lang w:val="en-US"/>
        </w:rPr>
        <w:t xml:space="preserve">Cota 300RR </w:t>
      </w:r>
      <w:r w:rsidRPr="00A121EA">
        <w:rPr>
          <w:rFonts w:ascii="Arial" w:hAnsi="Arial"/>
          <w:sz w:val="20"/>
          <w:szCs w:val="20"/>
          <w:u w:color="000000"/>
          <w:lang w:val="en-US"/>
        </w:rPr>
        <w:t xml:space="preserve">models. Participants taking advantage of this service will also be able to acquire the models at a special price at the end of the competition. The number of units available for rent will be limited. </w:t>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p>
    <w:p w:rsidR="00E00B55" w:rsidRDefault="009B12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Tms Rmn" w:hAnsi="Tms Rmn" w:cs="Tms Rmn"/>
          <w:lang w:val="en-GB"/>
        </w:rPr>
      </w:pPr>
      <w:proofErr w:type="spellStart"/>
      <w:r w:rsidRPr="000F6E8B">
        <w:rPr>
          <w:rFonts w:ascii="Arial" w:hAnsi="Arial"/>
          <w:sz w:val="20"/>
          <w:szCs w:val="20"/>
          <w:u w:color="000000"/>
          <w:lang w:val="en-US"/>
        </w:rPr>
        <w:t>Montesa</w:t>
      </w:r>
      <w:proofErr w:type="spellEnd"/>
      <w:r w:rsidRPr="000F6E8B">
        <w:rPr>
          <w:rFonts w:ascii="Arial" w:hAnsi="Arial"/>
          <w:sz w:val="20"/>
          <w:szCs w:val="20"/>
          <w:u w:color="000000"/>
          <w:lang w:val="en-US"/>
        </w:rPr>
        <w:t xml:space="preserve"> will also provide a new transport service for the fans of </w:t>
      </w:r>
      <w:proofErr w:type="spellStart"/>
      <w:r w:rsidRPr="000F6E8B">
        <w:rPr>
          <w:rFonts w:ascii="Arial" w:hAnsi="Arial"/>
          <w:sz w:val="20"/>
          <w:szCs w:val="20"/>
          <w:u w:color="000000"/>
          <w:lang w:val="en-US"/>
        </w:rPr>
        <w:t>Montesa</w:t>
      </w:r>
      <w:proofErr w:type="spellEnd"/>
      <w:r w:rsidRPr="000F6E8B">
        <w:rPr>
          <w:rFonts w:ascii="Arial" w:hAnsi="Arial"/>
          <w:sz w:val="20"/>
          <w:szCs w:val="20"/>
          <w:u w:color="000000"/>
          <w:lang w:val="en-US"/>
        </w:rPr>
        <w:t xml:space="preserve"> motorcycles and equipment who are participating in the SSDT, departing from the </w:t>
      </w:r>
      <w:proofErr w:type="spellStart"/>
      <w:r w:rsidRPr="000F6E8B">
        <w:rPr>
          <w:rFonts w:ascii="Arial" w:hAnsi="Arial"/>
          <w:sz w:val="20"/>
          <w:szCs w:val="20"/>
          <w:u w:color="000000"/>
          <w:lang w:val="en-US"/>
        </w:rPr>
        <w:t>Montesa</w:t>
      </w:r>
      <w:proofErr w:type="spellEnd"/>
      <w:r w:rsidRPr="000F6E8B">
        <w:rPr>
          <w:rFonts w:ascii="Arial" w:hAnsi="Arial"/>
          <w:sz w:val="20"/>
          <w:szCs w:val="20"/>
          <w:u w:color="000000"/>
          <w:lang w:val="en-US"/>
        </w:rPr>
        <w:t xml:space="preserve"> headquarters in Spain. This will </w:t>
      </w:r>
      <w:proofErr w:type="gramStart"/>
      <w:r w:rsidRPr="000F6E8B">
        <w:rPr>
          <w:rFonts w:ascii="Arial" w:hAnsi="Arial"/>
          <w:sz w:val="20"/>
          <w:szCs w:val="20"/>
          <w:u w:color="000000"/>
          <w:lang w:val="en-US"/>
        </w:rPr>
        <w:t>be  completely</w:t>
      </w:r>
      <w:proofErr w:type="gramEnd"/>
      <w:r w:rsidRPr="000F6E8B">
        <w:rPr>
          <w:rFonts w:ascii="Arial" w:hAnsi="Arial"/>
          <w:sz w:val="20"/>
          <w:szCs w:val="20"/>
          <w:u w:color="000000"/>
          <w:lang w:val="en-US"/>
        </w:rPr>
        <w:t xml:space="preserve"> free of charge  and extra assistance will be provided for them and Honda UK through the brand’s competition team. In addition Honda UK will support </w:t>
      </w:r>
      <w:proofErr w:type="gramStart"/>
      <w:r w:rsidRPr="000F6E8B">
        <w:rPr>
          <w:rFonts w:ascii="Arial" w:hAnsi="Arial"/>
          <w:sz w:val="20"/>
          <w:szCs w:val="20"/>
          <w:u w:color="000000"/>
          <w:lang w:val="en-US"/>
        </w:rPr>
        <w:t>the  SSDT</w:t>
      </w:r>
      <w:proofErr w:type="gramEnd"/>
      <w:r w:rsidRPr="000F6E8B">
        <w:rPr>
          <w:rFonts w:ascii="Arial" w:hAnsi="Arial"/>
          <w:sz w:val="20"/>
          <w:szCs w:val="20"/>
          <w:u w:color="000000"/>
          <w:lang w:val="en-US"/>
        </w:rPr>
        <w:t xml:space="preserve"> organizers with two MST 260 4RIDE's for stage openers</w:t>
      </w:r>
      <w:r w:rsidRPr="000F6E8B">
        <w:rPr>
          <w:rFonts w:ascii="Tms Rmn" w:hAnsi="Tms Rmn" w:cs="Tms Rmn"/>
          <w:lang w:val="en-GB"/>
        </w:rPr>
        <w:t>.</w:t>
      </w:r>
    </w:p>
    <w:p w:rsidR="009B125D" w:rsidRPr="00A121EA" w:rsidRDefault="009B12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r w:rsidRPr="00A121EA">
        <w:rPr>
          <w:rFonts w:ascii="Arial" w:hAnsi="Arial"/>
          <w:sz w:val="20"/>
          <w:szCs w:val="20"/>
          <w:u w:color="000000"/>
          <w:lang w:val="en-US"/>
        </w:rPr>
        <w:t>Don’t miss out on this great opportunity and book your spot as soon as possible, there is a limited amount!</w:t>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US"/>
        </w:rPr>
      </w:pP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US"/>
        </w:rPr>
      </w:pPr>
      <w:r w:rsidRPr="00A121EA">
        <w:rPr>
          <w:rFonts w:ascii="Arial" w:hAnsi="Arial"/>
          <w:b/>
          <w:bCs/>
          <w:sz w:val="20"/>
          <w:szCs w:val="20"/>
          <w:u w:color="000000"/>
          <w:lang w:val="en-US"/>
        </w:rPr>
        <w:t>Contact</w:t>
      </w:r>
      <w:r w:rsidRPr="00A121EA">
        <w:rPr>
          <w:rFonts w:ascii="Arial" w:hAnsi="Arial"/>
          <w:sz w:val="20"/>
          <w:szCs w:val="20"/>
          <w:u w:color="000000"/>
          <w:lang w:val="en-US"/>
        </w:rPr>
        <w:t xml:space="preserve">: </w:t>
      </w:r>
      <w:hyperlink r:id="rId6" w:history="1">
        <w:r w:rsidRPr="00A121EA">
          <w:rPr>
            <w:rStyle w:val="Hyperlink0"/>
            <w:lang w:val="en-US"/>
          </w:rPr>
          <w:t>carlos.lacasa@honda-eu.com</w:t>
        </w:r>
      </w:hyperlink>
      <w:r w:rsidRPr="00A121EA">
        <w:rPr>
          <w:rStyle w:val="None"/>
          <w:rFonts w:ascii="Arial" w:hAnsi="Arial"/>
          <w:sz w:val="20"/>
          <w:szCs w:val="20"/>
          <w:u w:color="000000"/>
          <w:lang w:val="en-US"/>
        </w:rPr>
        <w:t xml:space="preserve"> / Tel. </w:t>
      </w:r>
      <w:r w:rsidR="000F6E8B">
        <w:rPr>
          <w:rStyle w:val="None"/>
          <w:rFonts w:ascii="Arial" w:hAnsi="Arial"/>
          <w:sz w:val="20"/>
          <w:szCs w:val="20"/>
          <w:u w:color="000000"/>
          <w:lang w:val="en-US"/>
        </w:rPr>
        <w:t xml:space="preserve">+34 </w:t>
      </w:r>
      <w:r w:rsidRPr="00A121EA">
        <w:rPr>
          <w:rStyle w:val="None"/>
          <w:rFonts w:ascii="Helv" w:eastAsia="Helv" w:hAnsi="Helv" w:cs="Helv"/>
          <w:sz w:val="20"/>
          <w:szCs w:val="20"/>
          <w:u w:color="000000"/>
          <w:lang w:val="en-US"/>
        </w:rPr>
        <w:t>93.370.80.07</w:t>
      </w:r>
    </w:p>
    <w:p w:rsidR="00E00B55" w:rsidRDefault="00023512"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r w:rsidRPr="00B70A2B">
        <w:rPr>
          <w:rStyle w:val="None"/>
          <w:rFonts w:ascii="Arial" w:hAnsi="Arial"/>
          <w:b/>
          <w:bCs/>
          <w:sz w:val="20"/>
          <w:szCs w:val="20"/>
          <w:u w:color="000000"/>
          <w:lang w:val="en-GB"/>
        </w:rPr>
        <w:t>More information</w:t>
      </w:r>
      <w:r w:rsidRPr="00B70A2B">
        <w:rPr>
          <w:rStyle w:val="None"/>
          <w:rFonts w:ascii="Arial" w:hAnsi="Arial"/>
          <w:sz w:val="20"/>
          <w:szCs w:val="20"/>
          <w:u w:color="000000"/>
          <w:lang w:val="en-GB"/>
        </w:rPr>
        <w:t xml:space="preserve">: </w:t>
      </w:r>
      <w:hyperlink r:id="rId7" w:history="1">
        <w:r w:rsidRPr="00B70A2B">
          <w:rPr>
            <w:rStyle w:val="Hyperlink0"/>
            <w:lang w:val="en-GB"/>
          </w:rPr>
          <w:t>www.honda.es</w:t>
        </w:r>
      </w:hyperlink>
      <w:r w:rsidRPr="00B70A2B">
        <w:rPr>
          <w:rStyle w:val="None"/>
          <w:rFonts w:ascii="Arial" w:hAnsi="Arial"/>
          <w:sz w:val="20"/>
          <w:szCs w:val="20"/>
          <w:u w:color="000000"/>
          <w:lang w:val="en-GB"/>
        </w:rPr>
        <w:t xml:space="preserve"> </w:t>
      </w: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sz w:val="20"/>
          <w:szCs w:val="20"/>
          <w:u w:color="000000"/>
          <w:lang w:val="en-GB"/>
        </w:rPr>
      </w:pPr>
    </w:p>
    <w:p w:rsidR="000F6E8B" w:rsidRPr="00B70A2B" w:rsidRDefault="000F6E8B" w:rsidP="000F6E8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sz w:val="20"/>
          <w:szCs w:val="20"/>
          <w:u w:color="000000"/>
          <w:lang w:val="en-GB"/>
        </w:rPr>
      </w:pPr>
    </w:p>
    <w:p w:rsidR="00E00B55" w:rsidRPr="00B70A2B" w:rsidRDefault="00E00B55">
      <w:pPr>
        <w:pStyle w:val="Body"/>
        <w:tabs>
          <w:tab w:val="left" w:pos="2055"/>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Arial" w:eastAsia="Arial" w:hAnsi="Arial" w:cs="Arial"/>
          <w:b/>
          <w:bCs/>
          <w:i/>
          <w:iCs/>
          <w:sz w:val="20"/>
          <w:szCs w:val="20"/>
          <w:u w:color="000000"/>
          <w:lang w:val="en-GB"/>
        </w:rPr>
      </w:pPr>
    </w:p>
    <w:p w:rsidR="00E00B55" w:rsidRPr="00A121EA" w:rsidRDefault="00023512">
      <w:pPr>
        <w:pStyle w:val="Body"/>
        <w:tabs>
          <w:tab w:val="left" w:pos="2055"/>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i/>
          <w:iCs/>
          <w:sz w:val="20"/>
          <w:szCs w:val="20"/>
          <w:u w:color="000000"/>
          <w:lang w:val="en-US"/>
        </w:rPr>
      </w:pPr>
      <w:r w:rsidRPr="00A121EA">
        <w:rPr>
          <w:rStyle w:val="None"/>
          <w:rFonts w:ascii="Arial" w:hAnsi="Arial"/>
          <w:b/>
          <w:bCs/>
          <w:i/>
          <w:iCs/>
          <w:sz w:val="20"/>
          <w:szCs w:val="20"/>
          <w:u w:color="000000"/>
          <w:lang w:val="en-US"/>
        </w:rPr>
        <w:t>About Honda</w:t>
      </w:r>
      <w:r w:rsidRPr="00A121EA">
        <w:rPr>
          <w:rStyle w:val="None"/>
          <w:rFonts w:ascii="Arial" w:hAnsi="Arial"/>
          <w:b/>
          <w:bCs/>
          <w:i/>
          <w:iCs/>
          <w:sz w:val="20"/>
          <w:szCs w:val="20"/>
          <w:u w:color="000000"/>
          <w:lang w:val="en-US"/>
        </w:rPr>
        <w:tab/>
      </w: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i/>
          <w:iCs/>
          <w:sz w:val="20"/>
          <w:szCs w:val="20"/>
          <w:u w:color="000000"/>
          <w:lang w:val="en-US"/>
        </w:rPr>
      </w:pPr>
      <w:r w:rsidRPr="00A121EA">
        <w:rPr>
          <w:rStyle w:val="None"/>
          <w:rFonts w:ascii="Arial" w:hAnsi="Arial"/>
          <w:i/>
          <w:iCs/>
          <w:sz w:val="20"/>
          <w:szCs w:val="20"/>
          <w:u w:color="000000"/>
          <w:lang w:val="en-US"/>
        </w:rPr>
        <w:t xml:space="preserve">Honda is the first world </w:t>
      </w:r>
      <w:r w:rsidR="002E78F3">
        <w:rPr>
          <w:rStyle w:val="None"/>
          <w:rFonts w:ascii="Arial" w:hAnsi="Arial"/>
          <w:i/>
          <w:iCs/>
          <w:sz w:val="20"/>
          <w:szCs w:val="20"/>
          <w:u w:color="000000"/>
          <w:lang w:val="en-US"/>
        </w:rPr>
        <w:t>manufacturer</w:t>
      </w:r>
      <w:r w:rsidRPr="00A121EA">
        <w:rPr>
          <w:rStyle w:val="None"/>
          <w:rFonts w:ascii="Arial" w:hAnsi="Arial"/>
          <w:i/>
          <w:iCs/>
          <w:sz w:val="20"/>
          <w:szCs w:val="20"/>
          <w:u w:color="000000"/>
          <w:lang w:val="en-US"/>
        </w:rPr>
        <w:t xml:space="preserve"> </w:t>
      </w:r>
      <w:r w:rsidR="002E78F3">
        <w:rPr>
          <w:rStyle w:val="None"/>
          <w:rFonts w:ascii="Arial" w:hAnsi="Arial"/>
          <w:i/>
          <w:iCs/>
          <w:sz w:val="20"/>
          <w:szCs w:val="20"/>
          <w:u w:color="000000"/>
          <w:lang w:val="en-US"/>
        </w:rPr>
        <w:t>of</w:t>
      </w:r>
      <w:r w:rsidRPr="00A121EA">
        <w:rPr>
          <w:rStyle w:val="None"/>
          <w:rFonts w:ascii="Arial" w:hAnsi="Arial"/>
          <w:i/>
          <w:iCs/>
          <w:sz w:val="20"/>
          <w:szCs w:val="20"/>
          <w:u w:color="000000"/>
          <w:lang w:val="en-US"/>
        </w:rPr>
        <w:t xml:space="preserve"> internal combustion engine</w:t>
      </w:r>
      <w:r w:rsidR="002E78F3">
        <w:rPr>
          <w:rStyle w:val="None"/>
          <w:rFonts w:ascii="Arial" w:hAnsi="Arial"/>
          <w:i/>
          <w:iCs/>
          <w:sz w:val="20"/>
          <w:szCs w:val="20"/>
          <w:u w:color="000000"/>
          <w:lang w:val="en-US"/>
        </w:rPr>
        <w:t>s</w:t>
      </w:r>
      <w:r w:rsidRPr="00A121EA">
        <w:rPr>
          <w:rStyle w:val="None"/>
          <w:rFonts w:ascii="Arial" w:hAnsi="Arial"/>
          <w:i/>
          <w:iCs/>
          <w:sz w:val="20"/>
          <w:szCs w:val="20"/>
          <w:u w:color="000000"/>
          <w:lang w:val="en-US"/>
        </w:rPr>
        <w:t xml:space="preserve">, the leader in the production and commercialization of motorcycles and the eighth brand worldwide when it comes to cars. They also are the first automotive company to develop from scratch a private jet plane, the </w:t>
      </w:r>
      <w:proofErr w:type="spellStart"/>
      <w:r w:rsidRPr="00A121EA">
        <w:rPr>
          <w:rStyle w:val="None"/>
          <w:rFonts w:ascii="Arial" w:hAnsi="Arial"/>
          <w:i/>
          <w:iCs/>
          <w:sz w:val="20"/>
          <w:szCs w:val="20"/>
          <w:u w:color="000000"/>
          <w:lang w:val="en-US"/>
        </w:rPr>
        <w:t>HondaJet</w:t>
      </w:r>
      <w:proofErr w:type="spellEnd"/>
      <w:r w:rsidRPr="00A121EA">
        <w:rPr>
          <w:rStyle w:val="None"/>
          <w:rFonts w:ascii="Arial" w:hAnsi="Arial"/>
          <w:i/>
          <w:iCs/>
          <w:sz w:val="20"/>
          <w:szCs w:val="20"/>
          <w:u w:color="000000"/>
          <w:lang w:val="en-US"/>
        </w:rPr>
        <w:t xml:space="preserve">, and they are the creators of the most advanced humanoid robot of the world, ASIMO, making them the leading brand when it comes to mobility. With 40 production centers across 17 countries, Honda Motor Co., Ltd, distributes products to more than 28 million clients worldwide (2015). </w:t>
      </w:r>
    </w:p>
    <w:p w:rsidR="00E00B55" w:rsidRPr="00A121EA" w:rsidRDefault="00E00B5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center"/>
        <w:rPr>
          <w:rFonts w:ascii="Arial" w:eastAsia="Arial" w:hAnsi="Arial" w:cs="Arial"/>
          <w:i/>
          <w:iCs/>
          <w:sz w:val="20"/>
          <w:szCs w:val="20"/>
          <w:u w:color="000000"/>
          <w:lang w:val="en-US"/>
        </w:rPr>
      </w:pPr>
    </w:p>
    <w:p w:rsidR="00E00B55" w:rsidRPr="00A121EA" w:rsidRDefault="0002351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Style w:val="None"/>
          <w:rFonts w:ascii="Arial" w:eastAsia="Arial" w:hAnsi="Arial" w:cs="Arial"/>
          <w:i/>
          <w:iCs/>
          <w:sz w:val="20"/>
          <w:szCs w:val="20"/>
          <w:u w:color="000000"/>
          <w:lang w:val="en-US"/>
        </w:rPr>
      </w:pPr>
      <w:r w:rsidRPr="00A121EA">
        <w:rPr>
          <w:rStyle w:val="None"/>
          <w:rFonts w:ascii="Arial" w:hAnsi="Arial"/>
          <w:i/>
          <w:iCs/>
          <w:sz w:val="20"/>
          <w:szCs w:val="20"/>
          <w:u w:color="000000"/>
          <w:lang w:val="en-US"/>
        </w:rPr>
        <w:t xml:space="preserve">In Spain, Honda has its headquarters at Santa </w:t>
      </w:r>
      <w:proofErr w:type="spellStart"/>
      <w:r w:rsidRPr="00A121EA">
        <w:rPr>
          <w:rStyle w:val="None"/>
          <w:rFonts w:ascii="Arial" w:hAnsi="Arial"/>
          <w:i/>
          <w:iCs/>
          <w:sz w:val="20"/>
          <w:szCs w:val="20"/>
          <w:u w:color="000000"/>
          <w:lang w:val="en-US"/>
        </w:rPr>
        <w:t>Perpètua</w:t>
      </w:r>
      <w:proofErr w:type="spellEnd"/>
      <w:r w:rsidRPr="00A121EA">
        <w:rPr>
          <w:rStyle w:val="None"/>
          <w:rFonts w:ascii="Arial" w:hAnsi="Arial"/>
          <w:i/>
          <w:iCs/>
          <w:sz w:val="20"/>
          <w:szCs w:val="20"/>
          <w:u w:color="000000"/>
          <w:lang w:val="en-US"/>
        </w:rPr>
        <w:t xml:space="preserve"> de </w:t>
      </w:r>
      <w:proofErr w:type="spellStart"/>
      <w:r w:rsidRPr="00A121EA">
        <w:rPr>
          <w:rStyle w:val="None"/>
          <w:rFonts w:ascii="Arial" w:hAnsi="Arial"/>
          <w:i/>
          <w:iCs/>
          <w:sz w:val="20"/>
          <w:szCs w:val="20"/>
          <w:u w:color="000000"/>
          <w:lang w:val="en-US"/>
        </w:rPr>
        <w:t>Mogoda</w:t>
      </w:r>
      <w:proofErr w:type="spellEnd"/>
      <w:r w:rsidRPr="00A121EA">
        <w:rPr>
          <w:rStyle w:val="None"/>
          <w:rFonts w:ascii="Arial" w:hAnsi="Arial"/>
          <w:i/>
          <w:iCs/>
          <w:sz w:val="20"/>
          <w:szCs w:val="20"/>
          <w:u w:color="000000"/>
          <w:lang w:val="en-US"/>
        </w:rPr>
        <w:t xml:space="preserve"> (Barcelona), where it has a staff of 264 employees. Beyond their motorcycle, accessories and spare parts production plant, the Japanese multinational also houses here the motorcycle and car commercial division Honda Motor Europe Spain, a financial division (Honda Finance Spain), Honda’s Safety Institute, the logistic facility HMEL-ES, the headquarters of the Trial competition team, the </w:t>
      </w:r>
      <w:proofErr w:type="spellStart"/>
      <w:r w:rsidRPr="00A121EA">
        <w:rPr>
          <w:rStyle w:val="None"/>
          <w:rFonts w:ascii="Arial" w:hAnsi="Arial"/>
          <w:i/>
          <w:iCs/>
          <w:sz w:val="20"/>
          <w:szCs w:val="20"/>
          <w:u w:color="000000"/>
          <w:lang w:val="en-US"/>
        </w:rPr>
        <w:t>Respsol</w:t>
      </w:r>
      <w:proofErr w:type="spellEnd"/>
      <w:r w:rsidRPr="00A121EA">
        <w:rPr>
          <w:rStyle w:val="None"/>
          <w:rFonts w:ascii="Arial" w:hAnsi="Arial"/>
          <w:i/>
          <w:iCs/>
          <w:sz w:val="20"/>
          <w:szCs w:val="20"/>
          <w:u w:color="000000"/>
          <w:lang w:val="en-US"/>
        </w:rPr>
        <w:t xml:space="preserve"> Honda Team and an HRC division.  </w:t>
      </w: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rPr>
          <w:rFonts w:ascii="Arial" w:eastAsia="Arial" w:hAnsi="Arial" w:cs="Arial"/>
          <w:sz w:val="20"/>
          <w:szCs w:val="20"/>
          <w:u w:color="000000"/>
          <w:lang w:val="en-US"/>
        </w:rPr>
      </w:pP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rPr>
          <w:rFonts w:ascii="Arial" w:eastAsia="Arial" w:hAnsi="Arial" w:cs="Arial"/>
          <w:sz w:val="20"/>
          <w:szCs w:val="20"/>
          <w:u w:color="000000"/>
          <w:lang w:val="en-US"/>
        </w:rPr>
      </w:pP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rPr>
          <w:rFonts w:ascii="Arial" w:eastAsia="Arial" w:hAnsi="Arial" w:cs="Arial"/>
          <w:sz w:val="20"/>
          <w:szCs w:val="20"/>
          <w:u w:color="000000"/>
          <w:lang w:val="en-US"/>
        </w:rPr>
      </w:pP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rPr>
          <w:rFonts w:ascii="Arial" w:eastAsia="Arial" w:hAnsi="Arial" w:cs="Arial"/>
          <w:sz w:val="20"/>
          <w:szCs w:val="20"/>
          <w:u w:color="000000"/>
          <w:lang w:val="en-US"/>
        </w:rPr>
      </w:pPr>
    </w:p>
    <w:p w:rsidR="00E00B55" w:rsidRPr="00A121EA" w:rsidRDefault="00023512">
      <w:pPr>
        <w:pStyle w:val="Body"/>
        <w:tabs>
          <w:tab w:val="left" w:pos="4740"/>
          <w:tab w:val="left" w:pos="4956"/>
          <w:tab w:val="left" w:pos="5664"/>
          <w:tab w:val="left" w:pos="6372"/>
          <w:tab w:val="left" w:pos="7080"/>
          <w:tab w:val="left" w:pos="7788"/>
          <w:tab w:val="left" w:pos="8496"/>
          <w:tab w:val="left" w:pos="9204"/>
        </w:tabs>
        <w:rPr>
          <w:rStyle w:val="None"/>
          <w:rFonts w:ascii="Arial" w:eastAsia="Arial" w:hAnsi="Arial" w:cs="Arial"/>
          <w:sz w:val="20"/>
          <w:szCs w:val="20"/>
          <w:u w:color="000000"/>
          <w:lang w:val="en-US"/>
        </w:rPr>
      </w:pPr>
      <w:r w:rsidRPr="00A121EA">
        <w:rPr>
          <w:rStyle w:val="None"/>
          <w:rFonts w:ascii="Arial" w:hAnsi="Arial"/>
          <w:sz w:val="20"/>
          <w:szCs w:val="20"/>
          <w:u w:color="000000"/>
          <w:lang w:val="en-US"/>
        </w:rPr>
        <w:t>Hoping this information is of your interest, regards,</w:t>
      </w: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jc w:val="right"/>
        <w:rPr>
          <w:rFonts w:ascii="Arial" w:eastAsia="Arial" w:hAnsi="Arial" w:cs="Arial"/>
          <w:sz w:val="18"/>
          <w:szCs w:val="18"/>
          <w:u w:color="000000"/>
          <w:lang w:val="en-US"/>
        </w:rPr>
      </w:pP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jc w:val="right"/>
        <w:rPr>
          <w:rFonts w:ascii="Arial" w:eastAsia="Arial" w:hAnsi="Arial" w:cs="Arial"/>
          <w:sz w:val="18"/>
          <w:szCs w:val="18"/>
          <w:u w:color="000000"/>
          <w:lang w:val="en-US"/>
        </w:rPr>
      </w:pP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jc w:val="right"/>
        <w:rPr>
          <w:rFonts w:ascii="Arial" w:eastAsia="Arial" w:hAnsi="Arial" w:cs="Arial"/>
          <w:sz w:val="18"/>
          <w:szCs w:val="18"/>
          <w:u w:color="000000"/>
          <w:lang w:val="en-US"/>
        </w:rPr>
      </w:pPr>
    </w:p>
    <w:p w:rsidR="00E00B55" w:rsidRPr="00A121EA" w:rsidRDefault="00E00B55">
      <w:pPr>
        <w:pStyle w:val="Body"/>
        <w:tabs>
          <w:tab w:val="left" w:pos="4740"/>
          <w:tab w:val="left" w:pos="4956"/>
          <w:tab w:val="left" w:pos="5664"/>
          <w:tab w:val="left" w:pos="6372"/>
          <w:tab w:val="left" w:pos="7080"/>
          <w:tab w:val="left" w:pos="7788"/>
          <w:tab w:val="left" w:pos="8496"/>
          <w:tab w:val="left" w:pos="9204"/>
        </w:tabs>
        <w:jc w:val="right"/>
        <w:rPr>
          <w:rFonts w:ascii="Arial" w:eastAsia="Arial" w:hAnsi="Arial" w:cs="Arial"/>
          <w:sz w:val="18"/>
          <w:szCs w:val="18"/>
          <w:u w:color="000000"/>
          <w:lang w:val="en-US"/>
        </w:rPr>
      </w:pPr>
    </w:p>
    <w:p w:rsidR="00E00B55" w:rsidRDefault="00023512">
      <w:pPr>
        <w:pStyle w:val="Body"/>
        <w:tabs>
          <w:tab w:val="left" w:pos="4740"/>
          <w:tab w:val="left" w:pos="4956"/>
          <w:tab w:val="left" w:pos="5664"/>
          <w:tab w:val="left" w:pos="6372"/>
          <w:tab w:val="left" w:pos="7080"/>
          <w:tab w:val="left" w:pos="7788"/>
          <w:tab w:val="left" w:pos="8496"/>
          <w:tab w:val="left" w:pos="9204"/>
        </w:tabs>
        <w:jc w:val="right"/>
        <w:rPr>
          <w:rStyle w:val="None"/>
          <w:rFonts w:ascii="Arial" w:eastAsia="Arial" w:hAnsi="Arial" w:cs="Arial"/>
          <w:sz w:val="20"/>
          <w:szCs w:val="20"/>
          <w:u w:color="000000"/>
          <w:lang w:val="es-ES_tradnl"/>
        </w:rPr>
      </w:pPr>
      <w:proofErr w:type="spellStart"/>
      <w:r>
        <w:rPr>
          <w:rStyle w:val="None"/>
          <w:rFonts w:ascii="Arial" w:hAnsi="Arial"/>
          <w:sz w:val="18"/>
          <w:szCs w:val="18"/>
          <w:u w:color="000000"/>
          <w:lang w:val="es-ES_tradnl"/>
        </w:rPr>
        <w:t>Jose</w:t>
      </w:r>
      <w:proofErr w:type="spellEnd"/>
      <w:r>
        <w:rPr>
          <w:rStyle w:val="None"/>
          <w:rFonts w:ascii="Arial" w:hAnsi="Arial"/>
          <w:sz w:val="18"/>
          <w:szCs w:val="18"/>
          <w:u w:color="000000"/>
          <w:lang w:val="es-ES_tradnl"/>
        </w:rPr>
        <w:t xml:space="preserve"> </w:t>
      </w:r>
      <w:proofErr w:type="spellStart"/>
      <w:r>
        <w:rPr>
          <w:rStyle w:val="None"/>
          <w:rFonts w:ascii="Arial" w:hAnsi="Arial"/>
          <w:sz w:val="18"/>
          <w:szCs w:val="18"/>
          <w:u w:color="000000"/>
          <w:lang w:val="es-ES_tradnl"/>
        </w:rPr>
        <w:t>Peiró</w:t>
      </w:r>
      <w:proofErr w:type="spellEnd"/>
    </w:p>
    <w:p w:rsidR="00E00B55" w:rsidRDefault="00023512">
      <w:pPr>
        <w:pStyle w:val="Body"/>
        <w:tabs>
          <w:tab w:val="left" w:pos="708"/>
          <w:tab w:val="left" w:pos="6630"/>
          <w:tab w:val="left" w:pos="7080"/>
          <w:tab w:val="left" w:pos="7788"/>
          <w:tab w:val="left" w:pos="8496"/>
          <w:tab w:val="left" w:pos="9204"/>
        </w:tabs>
        <w:jc w:val="right"/>
        <w:rPr>
          <w:rStyle w:val="None"/>
          <w:rFonts w:ascii="Arial" w:eastAsia="Arial" w:hAnsi="Arial" w:cs="Arial"/>
          <w:sz w:val="18"/>
          <w:szCs w:val="18"/>
          <w:u w:color="000000"/>
          <w:lang w:val="es-ES_tradnl"/>
        </w:rPr>
      </w:pPr>
      <w:r>
        <w:rPr>
          <w:rStyle w:val="None"/>
          <w:rFonts w:ascii="Arial" w:hAnsi="Arial"/>
          <w:sz w:val="18"/>
          <w:szCs w:val="18"/>
          <w:u w:color="000000"/>
          <w:lang w:val="es-ES_tradnl"/>
        </w:rPr>
        <w:t>PR &amp; Social Media</w:t>
      </w:r>
    </w:p>
    <w:p w:rsidR="00E00B55" w:rsidRDefault="00023512">
      <w:pPr>
        <w:pStyle w:val="Body"/>
        <w:tabs>
          <w:tab w:val="left" w:pos="708"/>
          <w:tab w:val="left" w:pos="6630"/>
          <w:tab w:val="left" w:pos="7080"/>
          <w:tab w:val="left" w:pos="7788"/>
          <w:tab w:val="left" w:pos="8496"/>
          <w:tab w:val="left" w:pos="9204"/>
        </w:tabs>
        <w:jc w:val="right"/>
        <w:rPr>
          <w:rStyle w:val="None"/>
          <w:rFonts w:ascii="Arial" w:eastAsia="Arial" w:hAnsi="Arial" w:cs="Arial"/>
          <w:sz w:val="18"/>
          <w:szCs w:val="18"/>
          <w:u w:color="000000"/>
          <w:lang w:val="es-ES_tradnl"/>
        </w:rPr>
      </w:pPr>
      <w:r>
        <w:rPr>
          <w:rStyle w:val="None"/>
          <w:rFonts w:ascii="Arial" w:hAnsi="Arial"/>
          <w:sz w:val="18"/>
          <w:szCs w:val="18"/>
          <w:u w:color="000000"/>
          <w:lang w:val="es-ES_tradnl"/>
        </w:rPr>
        <w:t xml:space="preserve">Honda Motor </w:t>
      </w:r>
      <w:proofErr w:type="spellStart"/>
      <w:r>
        <w:rPr>
          <w:rStyle w:val="None"/>
          <w:rFonts w:ascii="Arial" w:hAnsi="Arial"/>
          <w:sz w:val="18"/>
          <w:szCs w:val="18"/>
          <w:u w:color="000000"/>
          <w:lang w:val="es-ES_tradnl"/>
        </w:rPr>
        <w:t>Europe</w:t>
      </w:r>
      <w:proofErr w:type="spellEnd"/>
      <w:r>
        <w:rPr>
          <w:rStyle w:val="None"/>
          <w:rFonts w:ascii="Arial" w:hAnsi="Arial"/>
          <w:sz w:val="18"/>
          <w:szCs w:val="18"/>
          <w:u w:color="000000"/>
          <w:lang w:val="es-ES_tradnl"/>
        </w:rPr>
        <w:t xml:space="preserve"> España     </w:t>
      </w:r>
    </w:p>
    <w:p w:rsidR="00E00B55" w:rsidRPr="00A121EA" w:rsidRDefault="00023512">
      <w:pPr>
        <w:pStyle w:val="Body"/>
        <w:tabs>
          <w:tab w:val="left" w:pos="708"/>
          <w:tab w:val="left" w:pos="6630"/>
          <w:tab w:val="left" w:pos="7080"/>
          <w:tab w:val="left" w:pos="7788"/>
          <w:tab w:val="left" w:pos="8496"/>
          <w:tab w:val="left" w:pos="9204"/>
        </w:tabs>
        <w:jc w:val="right"/>
        <w:rPr>
          <w:rStyle w:val="None"/>
          <w:rFonts w:ascii="Arial" w:eastAsia="Arial" w:hAnsi="Arial" w:cs="Arial"/>
          <w:sz w:val="18"/>
          <w:szCs w:val="18"/>
          <w:u w:color="000000"/>
          <w:lang w:val="de-AT"/>
        </w:rPr>
      </w:pPr>
      <w:r>
        <w:rPr>
          <w:rStyle w:val="None"/>
          <w:rFonts w:ascii="Arial" w:eastAsia="Arial" w:hAnsi="Arial" w:cs="Arial"/>
          <w:sz w:val="18"/>
          <w:szCs w:val="18"/>
          <w:u w:color="000000"/>
          <w:lang w:val="es-ES_tradnl"/>
        </w:rPr>
        <w:tab/>
      </w:r>
      <w:r>
        <w:rPr>
          <w:rStyle w:val="None"/>
          <w:rFonts w:ascii="Arial" w:eastAsia="Arial" w:hAnsi="Arial" w:cs="Arial"/>
          <w:sz w:val="18"/>
          <w:szCs w:val="18"/>
          <w:u w:color="000000"/>
          <w:lang w:val="es-ES_tradnl"/>
        </w:rPr>
        <w:tab/>
      </w:r>
      <w:r>
        <w:rPr>
          <w:rStyle w:val="None"/>
          <w:rFonts w:ascii="Arial" w:eastAsia="Arial" w:hAnsi="Arial" w:cs="Arial"/>
          <w:sz w:val="18"/>
          <w:szCs w:val="18"/>
          <w:u w:color="000000"/>
          <w:lang w:val="es-ES_tradnl"/>
        </w:rPr>
        <w:tab/>
      </w:r>
      <w:r w:rsidRPr="00A121EA">
        <w:rPr>
          <w:rStyle w:val="None"/>
          <w:rFonts w:ascii="Arial" w:hAnsi="Arial"/>
          <w:sz w:val="18"/>
          <w:szCs w:val="18"/>
          <w:u w:color="000000"/>
          <w:lang w:val="de-AT"/>
        </w:rPr>
        <w:t>Tel. 93 3708007</w:t>
      </w:r>
      <w:r w:rsidRPr="00A121EA">
        <w:rPr>
          <w:rStyle w:val="None"/>
          <w:rFonts w:ascii="Arial" w:eastAsia="Arial" w:hAnsi="Arial" w:cs="Arial"/>
          <w:sz w:val="18"/>
          <w:szCs w:val="18"/>
          <w:u w:color="000000"/>
          <w:lang w:val="de-AT"/>
        </w:rPr>
        <w:tab/>
      </w:r>
    </w:p>
    <w:p w:rsidR="00E00B55" w:rsidRPr="00A121EA" w:rsidRDefault="005C4E67">
      <w:pPr>
        <w:pStyle w:val="Body"/>
        <w:tabs>
          <w:tab w:val="left" w:pos="708"/>
          <w:tab w:val="left" w:pos="6630"/>
          <w:tab w:val="left" w:pos="7080"/>
          <w:tab w:val="left" w:pos="7788"/>
          <w:tab w:val="left" w:pos="8496"/>
          <w:tab w:val="left" w:pos="9204"/>
        </w:tabs>
        <w:jc w:val="right"/>
        <w:rPr>
          <w:rStyle w:val="None"/>
          <w:rFonts w:ascii="Arial" w:eastAsia="Arial" w:hAnsi="Arial" w:cs="Arial"/>
          <w:sz w:val="18"/>
          <w:szCs w:val="18"/>
          <w:u w:color="000000"/>
          <w:lang w:val="de-AT"/>
        </w:rPr>
      </w:pPr>
      <w:hyperlink r:id="rId8" w:history="1">
        <w:r w:rsidR="00023512" w:rsidRPr="00A121EA">
          <w:rPr>
            <w:rStyle w:val="Hyperlink1"/>
            <w:lang w:val="de-AT"/>
          </w:rPr>
          <w:t>jose.peiro@honda-eu.com</w:t>
        </w:r>
      </w:hyperlink>
    </w:p>
    <w:p w:rsidR="00E00B55" w:rsidRPr="00A121EA" w:rsidRDefault="00E00B55">
      <w:pPr>
        <w:pStyle w:val="Body"/>
        <w:tabs>
          <w:tab w:val="left" w:pos="708"/>
          <w:tab w:val="left" w:pos="6630"/>
          <w:tab w:val="left" w:pos="7080"/>
          <w:tab w:val="left" w:pos="7788"/>
          <w:tab w:val="left" w:pos="8496"/>
          <w:tab w:val="left" w:pos="9204"/>
        </w:tabs>
        <w:jc w:val="right"/>
        <w:rPr>
          <w:rFonts w:ascii="Arial" w:eastAsia="Arial" w:hAnsi="Arial" w:cs="Arial"/>
          <w:sz w:val="18"/>
          <w:szCs w:val="18"/>
          <w:u w:color="000000"/>
          <w:lang w:val="de-AT"/>
        </w:rPr>
      </w:pPr>
    </w:p>
    <w:p w:rsidR="00E00B55" w:rsidRPr="00A121EA" w:rsidRDefault="00E00B55">
      <w:pPr>
        <w:pStyle w:val="Body"/>
        <w:tabs>
          <w:tab w:val="left" w:pos="708"/>
          <w:tab w:val="left" w:pos="6630"/>
          <w:tab w:val="left" w:pos="7080"/>
          <w:tab w:val="left" w:pos="7788"/>
          <w:tab w:val="left" w:pos="8496"/>
          <w:tab w:val="left" w:pos="9204"/>
        </w:tabs>
        <w:jc w:val="both"/>
        <w:rPr>
          <w:rFonts w:ascii="Arial" w:eastAsia="Arial" w:hAnsi="Arial" w:cs="Arial"/>
          <w:sz w:val="18"/>
          <w:szCs w:val="18"/>
          <w:u w:color="000000"/>
          <w:lang w:val="de-AT"/>
        </w:rPr>
      </w:pPr>
    </w:p>
    <w:p w:rsidR="00E00B55" w:rsidRPr="00A121EA" w:rsidRDefault="00E00B55">
      <w:pPr>
        <w:pStyle w:val="Body"/>
        <w:tabs>
          <w:tab w:val="left" w:pos="708"/>
          <w:tab w:val="left" w:pos="6630"/>
          <w:tab w:val="left" w:pos="7080"/>
          <w:tab w:val="left" w:pos="7788"/>
          <w:tab w:val="left" w:pos="8496"/>
          <w:tab w:val="left" w:pos="9204"/>
        </w:tabs>
        <w:jc w:val="both"/>
        <w:rPr>
          <w:rFonts w:ascii="Arial" w:eastAsia="Arial" w:hAnsi="Arial" w:cs="Arial"/>
          <w:sz w:val="18"/>
          <w:szCs w:val="18"/>
          <w:u w:color="000000"/>
          <w:lang w:val="de-AT"/>
        </w:rPr>
      </w:pPr>
    </w:p>
    <w:p w:rsidR="00E00B55" w:rsidRDefault="00023512">
      <w:pPr>
        <w:pStyle w:val="Body"/>
        <w:tabs>
          <w:tab w:val="left" w:pos="708"/>
          <w:tab w:val="left" w:pos="6630"/>
          <w:tab w:val="left" w:pos="7080"/>
          <w:tab w:val="left" w:pos="7788"/>
          <w:tab w:val="left" w:pos="8496"/>
          <w:tab w:val="left" w:pos="9204"/>
        </w:tabs>
        <w:jc w:val="both"/>
      </w:pPr>
      <w:r>
        <w:rPr>
          <w:rStyle w:val="None"/>
          <w:rFonts w:ascii="Arial" w:eastAsia="Arial" w:hAnsi="Arial" w:cs="Arial"/>
          <w:noProof/>
          <w:sz w:val="20"/>
          <w:szCs w:val="20"/>
          <w:u w:color="000000"/>
          <w:lang w:val="en-GB" w:eastAsia="ja-JP"/>
        </w:rPr>
        <w:drawing>
          <wp:inline distT="0" distB="0" distL="0" distR="0">
            <wp:extent cx="714375" cy="647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afety.png"/>
                    <pic:cNvPicPr>
                      <a:picLocks noChangeAspect="1"/>
                    </pic:cNvPicPr>
                  </pic:nvPicPr>
                  <pic:blipFill>
                    <a:blip r:embed="rId9">
                      <a:extLst/>
                    </a:blip>
                    <a:stretch>
                      <a:fillRect/>
                    </a:stretch>
                  </pic:blipFill>
                  <pic:spPr>
                    <a:xfrm>
                      <a:off x="0" y="0"/>
                      <a:ext cx="714375" cy="647700"/>
                    </a:xfrm>
                    <a:prstGeom prst="rect">
                      <a:avLst/>
                    </a:prstGeom>
                    <a:ln w="12700" cap="flat">
                      <a:noFill/>
                      <a:miter lim="400000"/>
                    </a:ln>
                    <a:effectLst/>
                  </pic:spPr>
                </pic:pic>
              </a:graphicData>
            </a:graphic>
          </wp:inline>
        </w:drawing>
      </w:r>
      <w:r>
        <w:rPr>
          <w:rStyle w:val="None"/>
          <w:rFonts w:ascii="Arial" w:eastAsia="Arial" w:hAnsi="Arial" w:cs="Arial"/>
          <w:sz w:val="20"/>
          <w:szCs w:val="20"/>
          <w:u w:color="000000"/>
          <w:lang w:val="es-ES_tradnl"/>
        </w:rPr>
        <w:tab/>
        <w:t xml:space="preserve">     </w:t>
      </w:r>
      <w:r>
        <w:rPr>
          <w:rStyle w:val="None"/>
          <w:rFonts w:ascii="Arial" w:eastAsia="Arial" w:hAnsi="Arial" w:cs="Arial"/>
          <w:noProof/>
          <w:sz w:val="20"/>
          <w:szCs w:val="20"/>
          <w:u w:color="000000"/>
          <w:lang w:val="en-GB" w:eastAsia="ja-JP"/>
        </w:rPr>
        <w:drawing>
          <wp:inline distT="0" distB="0" distL="0" distR="0">
            <wp:extent cx="952500" cy="647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3.jpeg"/>
                    <pic:cNvPicPr>
                      <a:picLocks noChangeAspect="1"/>
                    </pic:cNvPicPr>
                  </pic:nvPicPr>
                  <pic:blipFill>
                    <a:blip r:embed="rId10">
                      <a:extLst/>
                    </a:blip>
                    <a:stretch>
                      <a:fillRect/>
                    </a:stretch>
                  </pic:blipFill>
                  <pic:spPr>
                    <a:xfrm>
                      <a:off x="0" y="0"/>
                      <a:ext cx="952500" cy="647700"/>
                    </a:xfrm>
                    <a:prstGeom prst="rect">
                      <a:avLst/>
                    </a:prstGeom>
                    <a:ln w="12700" cap="flat">
                      <a:noFill/>
                      <a:miter lim="400000"/>
                    </a:ln>
                    <a:effectLst/>
                  </pic:spPr>
                </pic:pic>
              </a:graphicData>
            </a:graphic>
          </wp:inline>
        </w:drawing>
      </w:r>
    </w:p>
    <w:sectPr w:rsidR="00E00B55">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67" w:rsidRDefault="005C4E67">
      <w:r>
        <w:separator/>
      </w:r>
    </w:p>
  </w:endnote>
  <w:endnote w:type="continuationSeparator" w:id="0">
    <w:p w:rsidR="005C4E67" w:rsidRDefault="005C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5" w:rsidRDefault="00E00B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67" w:rsidRDefault="005C4E67">
      <w:r>
        <w:separator/>
      </w:r>
    </w:p>
  </w:footnote>
  <w:footnote w:type="continuationSeparator" w:id="0">
    <w:p w:rsidR="005C4E67" w:rsidRDefault="005C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55" w:rsidRDefault="00E00B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0B55"/>
    <w:rsid w:val="00023512"/>
    <w:rsid w:val="000F6E8B"/>
    <w:rsid w:val="00106657"/>
    <w:rsid w:val="002E78F3"/>
    <w:rsid w:val="005C4E67"/>
    <w:rsid w:val="0075185E"/>
    <w:rsid w:val="009B125D"/>
    <w:rsid w:val="00A121EA"/>
    <w:rsid w:val="00B70A2B"/>
    <w:rsid w:val="00CE7C8F"/>
    <w:rsid w:val="00E00B5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3DC7"/>
  <w15:docId w15:val="{08FF7F75-B335-41AC-921F-37C14934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rPr>
  </w:style>
  <w:style w:type="character" w:customStyle="1" w:styleId="Hyperlink1">
    <w:name w:val="Hyperlink.1"/>
    <w:basedOn w:val="None"/>
    <w:rPr>
      <w:rFonts w:ascii="Arial" w:eastAsia="Arial" w:hAnsi="Arial" w:cs="Arial"/>
      <w:color w:val="0000FF"/>
      <w:sz w:val="18"/>
      <w:szCs w:val="18"/>
      <w:u w:val="single" w:color="0000FF"/>
      <w:lang w:val="en-US"/>
    </w:rPr>
  </w:style>
  <w:style w:type="paragraph" w:styleId="Textodeglobo">
    <w:name w:val="Balloon Text"/>
    <w:basedOn w:val="Normal"/>
    <w:link w:val="TextodegloboCar"/>
    <w:uiPriority w:val="99"/>
    <w:semiHidden/>
    <w:unhideWhenUsed/>
    <w:rsid w:val="00A121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1E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se.peiro@honda-eu.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da.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os.lacasa@honda-eu.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2017-02-15T16:03:00Z</dcterms:created>
  <dcterms:modified xsi:type="dcterms:W3CDTF">2017-02-15T16:06:00Z</dcterms:modified>
</cp:coreProperties>
</file>